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512"/>
      </w:tblGrid>
      <w:tr w:rsidR="00D1300B" w:rsidTr="00E07509">
        <w:trPr>
          <w:cantSplit/>
        </w:trPr>
        <w:tc>
          <w:tcPr>
            <w:tcW w:w="9180"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963562">
            <w:pPr>
              <w:jc w:val="center"/>
              <w:rPr>
                <w:rFonts w:ascii="Arial" w:hAnsi="Arial"/>
                <w:lang w:val="en-GB"/>
              </w:rPr>
            </w:pPr>
            <w:r>
              <w:rPr>
                <w:rFonts w:ascii="Arial" w:hAnsi="Arial"/>
                <w:noProof/>
              </w:rPr>
              <w:drawing>
                <wp:inline distT="0" distB="0" distL="0" distR="0">
                  <wp:extent cx="818515" cy="1201420"/>
                  <wp:effectExtent l="0" t="0" r="635"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20142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662" w:type="dxa"/>
            <w:gridSpan w:val="5"/>
          </w:tcPr>
          <w:p w:rsidR="00D1300B" w:rsidRPr="00C01B36" w:rsidRDefault="00313519" w:rsidP="00B4171C">
            <w:pPr>
              <w:rPr>
                <w:rFonts w:ascii="Arial" w:hAnsi="Arial"/>
                <w:b/>
              </w:rPr>
            </w:pPr>
            <w:r>
              <w:rPr>
                <w:rFonts w:ascii="Arial" w:hAnsi="Arial"/>
                <w:b/>
              </w:rPr>
              <w:t xml:space="preserve">Community and Stakeholder Relations </w:t>
            </w:r>
          </w:p>
        </w:tc>
      </w:tr>
      <w:tr w:rsidR="00D1300B" w:rsidTr="00E07509">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66628" w:rsidP="00C32FFB">
            <w:pPr>
              <w:rPr>
                <w:rFonts w:ascii="Arial" w:hAnsi="Arial"/>
              </w:rPr>
            </w:pPr>
            <w:r>
              <w:rPr>
                <w:rFonts w:ascii="Arial" w:hAnsi="Arial"/>
              </w:rPr>
              <w:t>PEM</w:t>
            </w:r>
            <w:r w:rsidR="00313519">
              <w:rPr>
                <w:rFonts w:ascii="Arial" w:hAnsi="Arial"/>
              </w:rPr>
              <w:t>20</w:t>
            </w:r>
            <w:r w:rsidR="00C32FFB">
              <w:rPr>
                <w:rFonts w:ascii="Arial" w:hAnsi="Arial"/>
              </w:rPr>
              <w:t>6</w:t>
            </w:r>
          </w:p>
        </w:tc>
        <w:tc>
          <w:tcPr>
            <w:tcW w:w="1701" w:type="dxa"/>
          </w:tcPr>
          <w:p w:rsidR="00D1300B" w:rsidRDefault="00D1300B">
            <w:pPr>
              <w:rPr>
                <w:rFonts w:ascii="Arial" w:hAnsi="Arial"/>
                <w:b/>
              </w:rPr>
            </w:pPr>
            <w:r>
              <w:rPr>
                <w:rFonts w:ascii="Arial" w:hAnsi="Arial"/>
                <w:b/>
                <w:lang w:val="en-GB"/>
              </w:rPr>
              <w:t>SEMESTER:</w:t>
            </w:r>
          </w:p>
        </w:tc>
        <w:tc>
          <w:tcPr>
            <w:tcW w:w="1559" w:type="dxa"/>
            <w:gridSpan w:val="2"/>
          </w:tcPr>
          <w:p w:rsidR="00D1300B" w:rsidRDefault="00313519" w:rsidP="00313519">
            <w:pPr>
              <w:rPr>
                <w:rFonts w:ascii="Arial" w:hAnsi="Arial"/>
              </w:rPr>
            </w:pPr>
            <w:r>
              <w:rPr>
                <w:rFonts w:ascii="Arial" w:hAnsi="Arial"/>
              </w:rPr>
              <w:t>2</w:t>
            </w: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662" w:type="dxa"/>
            <w:gridSpan w:val="5"/>
          </w:tcPr>
          <w:p w:rsidR="00D1300B" w:rsidRDefault="00366628">
            <w:pPr>
              <w:rPr>
                <w:rFonts w:ascii="Arial" w:hAnsi="Arial"/>
              </w:rPr>
            </w:pPr>
            <w:r>
              <w:rPr>
                <w:rFonts w:ascii="Arial" w:hAnsi="Arial"/>
              </w:rPr>
              <w:t xml:space="preserve">Public Relations and Event Management </w:t>
            </w: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662"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rsidTr="00E07509">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07509" w:rsidP="002E0084">
            <w:pPr>
              <w:rPr>
                <w:rFonts w:ascii="Arial" w:hAnsi="Arial"/>
              </w:rPr>
            </w:pPr>
            <w:r>
              <w:rPr>
                <w:rFonts w:ascii="Arial" w:hAnsi="Arial"/>
              </w:rPr>
              <w:t>May 201</w:t>
            </w:r>
            <w:r w:rsidR="002E0084">
              <w:rPr>
                <w:rFonts w:ascii="Arial" w:hAnsi="Arial"/>
              </w:rPr>
              <w:t>4</w:t>
            </w:r>
          </w:p>
        </w:tc>
        <w:tc>
          <w:tcPr>
            <w:tcW w:w="3690" w:type="dxa"/>
            <w:gridSpan w:val="3"/>
          </w:tcPr>
          <w:p w:rsidR="00D1300B" w:rsidRPr="00E07509" w:rsidRDefault="00D1300B" w:rsidP="00E07509">
            <w:pPr>
              <w:rPr>
                <w:rFonts w:ascii="Arial" w:hAnsi="Arial"/>
              </w:rPr>
            </w:pPr>
            <w:r>
              <w:rPr>
                <w:rFonts w:ascii="Arial" w:hAnsi="Arial"/>
                <w:b/>
                <w:lang w:val="en-GB"/>
              </w:rPr>
              <w:t>PREVIOUS OUTLINE DATED:</w:t>
            </w:r>
            <w:r w:rsidR="00B4171C">
              <w:rPr>
                <w:rFonts w:ascii="Arial" w:hAnsi="Arial"/>
                <w:b/>
                <w:lang w:val="en-GB"/>
              </w:rPr>
              <w:t xml:space="preserve"> </w:t>
            </w:r>
          </w:p>
        </w:tc>
        <w:tc>
          <w:tcPr>
            <w:tcW w:w="1512" w:type="dxa"/>
          </w:tcPr>
          <w:p w:rsidR="00D1300B" w:rsidRDefault="002E0084" w:rsidP="002E0084">
            <w:pPr>
              <w:rPr>
                <w:rFonts w:ascii="Arial" w:hAnsi="Arial"/>
              </w:rPr>
            </w:pPr>
            <w:r>
              <w:rPr>
                <w:rFonts w:ascii="Arial" w:hAnsi="Arial"/>
              </w:rPr>
              <w:t xml:space="preserve">May </w:t>
            </w:r>
            <w:r w:rsidR="00E07509">
              <w:rPr>
                <w:rFonts w:ascii="Arial" w:hAnsi="Arial"/>
              </w:rPr>
              <w:t>201</w:t>
            </w:r>
            <w:r>
              <w:rPr>
                <w:rFonts w:ascii="Arial" w:hAnsi="Arial"/>
              </w:rPr>
              <w:t>3</w:t>
            </w:r>
          </w:p>
        </w:tc>
      </w:tr>
      <w:tr w:rsidR="00D1300B" w:rsidTr="00E07509">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24538">
            <w:pPr>
              <w:jc w:val="center"/>
              <w:rPr>
                <w:rFonts w:ascii="Arial" w:hAnsi="Arial"/>
              </w:rPr>
            </w:pPr>
            <w:r>
              <w:rPr>
                <w:rFonts w:ascii="Arial" w:hAnsi="Arial"/>
              </w:rPr>
              <w:t>“Colin Kirkwood”</w:t>
            </w:r>
          </w:p>
        </w:tc>
        <w:tc>
          <w:tcPr>
            <w:tcW w:w="1512" w:type="dxa"/>
          </w:tcPr>
          <w:p w:rsidR="00D1300B" w:rsidRDefault="00D24538">
            <w:pPr>
              <w:rPr>
                <w:rFonts w:ascii="Arial" w:hAnsi="Arial"/>
              </w:rPr>
            </w:pPr>
            <w:r>
              <w:rPr>
                <w:rFonts w:ascii="Arial" w:hAnsi="Arial"/>
              </w:rPr>
              <w:t>June/14</w:t>
            </w:r>
            <w:bookmarkStart w:id="0" w:name="_GoBack"/>
            <w:bookmarkEnd w:id="0"/>
          </w:p>
        </w:tc>
      </w:tr>
      <w:tr w:rsidR="00D1300B" w:rsidTr="00E07509">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0C312E">
            <w:pPr>
              <w:pStyle w:val="Heading2"/>
              <w:rPr>
                <w:rFonts w:ascii="Arial" w:hAnsi="Arial"/>
                <w:lang w:val="en-US"/>
              </w:rPr>
            </w:pPr>
            <w:r>
              <w:rPr>
                <w:rFonts w:ascii="Arial" w:hAnsi="Arial"/>
                <w:lang w:val="en-US"/>
              </w:rPr>
              <w:t>DEAN</w:t>
            </w:r>
          </w:p>
        </w:tc>
        <w:tc>
          <w:tcPr>
            <w:tcW w:w="1512"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662" w:type="dxa"/>
            <w:gridSpan w:val="5"/>
          </w:tcPr>
          <w:p w:rsidR="00D1300B" w:rsidRDefault="00313519">
            <w:pPr>
              <w:rPr>
                <w:rFonts w:ascii="Arial" w:hAnsi="Arial"/>
              </w:rPr>
            </w:pPr>
            <w:r>
              <w:rPr>
                <w:rFonts w:ascii="Arial" w:hAnsi="Arial"/>
              </w:rPr>
              <w:t>4</w:t>
            </w: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662" w:type="dxa"/>
            <w:gridSpan w:val="5"/>
          </w:tcPr>
          <w:p w:rsidR="00D1300B" w:rsidRDefault="00D1300B">
            <w:pPr>
              <w:rPr>
                <w:rFonts w:ascii="Arial" w:hAnsi="Arial"/>
              </w:rPr>
            </w:pPr>
          </w:p>
        </w:tc>
      </w:tr>
      <w:tr w:rsidR="00D1300B" w:rsidTr="00E07509">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662" w:type="dxa"/>
            <w:gridSpan w:val="5"/>
          </w:tcPr>
          <w:p w:rsidR="00D1300B" w:rsidRDefault="00313519">
            <w:pPr>
              <w:rPr>
                <w:rFonts w:ascii="Arial" w:hAnsi="Arial"/>
              </w:rPr>
            </w:pPr>
            <w:r>
              <w:rPr>
                <w:rFonts w:ascii="Arial" w:hAnsi="Arial"/>
              </w:rPr>
              <w:t>4</w:t>
            </w:r>
          </w:p>
        </w:tc>
      </w:tr>
      <w:tr w:rsidR="00D1300B" w:rsidTr="00E07509">
        <w:trPr>
          <w:cantSplit/>
        </w:trPr>
        <w:tc>
          <w:tcPr>
            <w:tcW w:w="9180"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E07509">
        <w:trPr>
          <w:cantSplit/>
        </w:trPr>
        <w:tc>
          <w:tcPr>
            <w:tcW w:w="9180" w:type="dxa"/>
            <w:gridSpan w:val="6"/>
          </w:tcPr>
          <w:p w:rsidR="00D1300B" w:rsidRDefault="00D1300B" w:rsidP="00577BBA">
            <w:pPr>
              <w:pStyle w:val="Heading2"/>
              <w:tabs>
                <w:tab w:val="center" w:pos="4560"/>
              </w:tabs>
              <w:rPr>
                <w:rFonts w:ascii="Arial" w:hAnsi="Arial"/>
                <w:b w:val="0"/>
              </w:rPr>
            </w:pPr>
            <w:r>
              <w:rPr>
                <w:rFonts w:ascii="Arial" w:hAnsi="Arial"/>
                <w:b w:val="0"/>
                <w:i/>
              </w:rPr>
              <w:t xml:space="preserve">For additional information, please contact </w:t>
            </w:r>
            <w:r w:rsidR="000C312E">
              <w:rPr>
                <w:rFonts w:ascii="Arial" w:hAnsi="Arial"/>
                <w:b w:val="0"/>
                <w:i/>
              </w:rPr>
              <w:t>Colin Kirkwood</w:t>
            </w:r>
            <w:r w:rsidR="00577BBA">
              <w:rPr>
                <w:rFonts w:ascii="Arial" w:hAnsi="Arial"/>
                <w:b w:val="0"/>
                <w:i/>
              </w:rPr>
              <w:t>,</w:t>
            </w:r>
            <w:r w:rsidR="003D0B70">
              <w:rPr>
                <w:rFonts w:ascii="Arial" w:hAnsi="Arial"/>
                <w:b w:val="0"/>
                <w:i/>
              </w:rPr>
              <w:t xml:space="preserve"> </w:t>
            </w:r>
            <w:r w:rsidR="000C312E">
              <w:rPr>
                <w:rFonts w:ascii="Arial" w:hAnsi="Arial"/>
                <w:b w:val="0"/>
                <w:i/>
              </w:rPr>
              <w:t>Dean</w:t>
            </w:r>
          </w:p>
        </w:tc>
      </w:tr>
      <w:tr w:rsidR="00D1300B" w:rsidTr="00E07509">
        <w:trPr>
          <w:cantSplit/>
        </w:trPr>
        <w:tc>
          <w:tcPr>
            <w:tcW w:w="9180" w:type="dxa"/>
            <w:gridSpan w:val="6"/>
          </w:tcPr>
          <w:p w:rsidR="00D1300B" w:rsidRDefault="00D1300B" w:rsidP="00577BBA">
            <w:pPr>
              <w:tabs>
                <w:tab w:val="center" w:pos="4560"/>
              </w:tabs>
              <w:jc w:val="center"/>
              <w:rPr>
                <w:rFonts w:ascii="Arial" w:hAnsi="Arial"/>
                <w:i/>
                <w:lang w:val="en-GB"/>
              </w:rPr>
            </w:pPr>
            <w:r>
              <w:rPr>
                <w:rFonts w:ascii="Arial" w:hAnsi="Arial"/>
                <w:i/>
                <w:lang w:val="en-GB"/>
              </w:rPr>
              <w:t xml:space="preserve">School of </w:t>
            </w:r>
            <w:r w:rsidR="000C312E">
              <w:rPr>
                <w:rFonts w:ascii="Arial" w:hAnsi="Arial"/>
                <w:i/>
                <w:lang w:val="en-GB"/>
              </w:rPr>
              <w:t xml:space="preserve">Environment, Technology and </w:t>
            </w:r>
            <w:r w:rsidR="00577BBA">
              <w:rPr>
                <w:rFonts w:ascii="Arial" w:hAnsi="Arial"/>
                <w:i/>
                <w:lang w:val="en-GB"/>
              </w:rPr>
              <w:t>Business</w:t>
            </w:r>
          </w:p>
        </w:tc>
      </w:tr>
      <w:tr w:rsidR="00D1300B" w:rsidTr="00E07509">
        <w:trPr>
          <w:cantSplit/>
        </w:trPr>
        <w:tc>
          <w:tcPr>
            <w:tcW w:w="9180" w:type="dxa"/>
            <w:gridSpan w:val="6"/>
          </w:tcPr>
          <w:p w:rsidR="00D1300B" w:rsidRDefault="00D1300B" w:rsidP="00577BBA">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77BBA">
              <w:rPr>
                <w:rFonts w:ascii="Arial" w:hAnsi="Arial"/>
                <w:i/>
                <w:lang w:val="en-GB"/>
              </w:rPr>
              <w:t>2</w:t>
            </w:r>
            <w:r w:rsidR="000C312E">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B4171C">
            <w:pPr>
              <w:rPr>
                <w:rFonts w:ascii="Arial" w:hAnsi="Arial"/>
              </w:rPr>
            </w:pPr>
            <w:r>
              <w:rPr>
                <w:rFonts w:ascii="Arial" w:hAnsi="Arial"/>
              </w:rPr>
              <w:t xml:space="preserve">This course will provide students </w:t>
            </w:r>
            <w:r w:rsidR="00313519">
              <w:rPr>
                <w:rFonts w:ascii="Arial" w:hAnsi="Arial"/>
              </w:rPr>
              <w:t>with an understanding of the importance of community and stakeholder relations in building, supporting and improving an organization’s image.  Students will learn to identify key stakeholder groups that need to be addressed in public relations and event plans</w:t>
            </w:r>
            <w:r w:rsidR="00884580">
              <w:rPr>
                <w:rFonts w:ascii="Arial" w:hAnsi="Arial"/>
              </w:rPr>
              <w:t>.  The course will examine specific strategies to build strong long-term relationships with community and stakeholder groups</w:t>
            </w:r>
            <w:r w:rsidR="00313DDB">
              <w:rPr>
                <w:rFonts w:ascii="Arial" w:hAnsi="Arial"/>
              </w:rPr>
              <w:t xml:space="preserve"> and will include in-class lectures by professionals in the field of community relations.  Students will learn how to incorporate sponsored events into the stakeholder strategies to provided added</w:t>
            </w:r>
            <w:r w:rsidR="00672D10">
              <w:rPr>
                <w:rFonts w:ascii="Arial" w:hAnsi="Arial"/>
              </w:rPr>
              <w:t xml:space="preserve"> </w:t>
            </w:r>
            <w:r w:rsidR="00313DDB">
              <w:rPr>
                <w:rFonts w:ascii="Arial" w:hAnsi="Arial"/>
              </w:rPr>
              <w:t>value to public relations plans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672D10" w:rsidRDefault="00313DDB" w:rsidP="00313DDB">
            <w:pPr>
              <w:rPr>
                <w:rFonts w:ascii="Arial" w:hAnsi="Arial"/>
                <w:b/>
              </w:rPr>
            </w:pPr>
            <w:r w:rsidRPr="00672D10">
              <w:rPr>
                <w:rFonts w:ascii="Arial" w:hAnsi="Arial"/>
                <w:b/>
              </w:rPr>
              <w:t xml:space="preserve">Incorporate community and stakeholder relations into </w:t>
            </w:r>
            <w:r w:rsidR="004F3999" w:rsidRPr="00672D10">
              <w:rPr>
                <w:rFonts w:ascii="Arial" w:hAnsi="Arial"/>
                <w:b/>
              </w:rPr>
              <w:t xml:space="preserve">a PR </w:t>
            </w:r>
            <w:r w:rsidRPr="00672D10">
              <w:rPr>
                <w:rFonts w:ascii="Arial" w:hAnsi="Arial"/>
                <w:b/>
              </w:rPr>
              <w:t xml:space="preserve">and event </w:t>
            </w:r>
            <w:r w:rsidR="004F3999" w:rsidRPr="00672D10">
              <w:rPr>
                <w:rFonts w:ascii="Arial" w:hAnsi="Arial"/>
                <w:b/>
              </w:rPr>
              <w:t>strateg</w:t>
            </w:r>
            <w:r w:rsidR="00094FDD" w:rsidRPr="00672D10">
              <w:rPr>
                <w:rFonts w:ascii="Arial" w:hAnsi="Arial"/>
                <w:b/>
              </w:rPr>
              <w: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 xml:space="preserve">Identify key </w:t>
            </w:r>
            <w:r w:rsidR="00313DDB">
              <w:rPr>
                <w:rFonts w:ascii="Arial" w:hAnsi="Arial"/>
              </w:rPr>
              <w:t xml:space="preserve">community and stakeholder groups </w:t>
            </w:r>
            <w:r w:rsidR="00EC5FEB">
              <w:rPr>
                <w:rFonts w:ascii="Arial" w:hAnsi="Arial"/>
              </w:rPr>
              <w:t>that relate to a specific PR and event plan</w:t>
            </w:r>
          </w:p>
          <w:p w:rsidR="004F3999" w:rsidRDefault="004F3999" w:rsidP="004F3999">
            <w:pPr>
              <w:numPr>
                <w:ilvl w:val="0"/>
                <w:numId w:val="13"/>
              </w:numPr>
              <w:rPr>
                <w:rFonts w:ascii="Arial" w:hAnsi="Arial"/>
              </w:rPr>
            </w:pPr>
            <w:r>
              <w:rPr>
                <w:rFonts w:ascii="Arial" w:hAnsi="Arial"/>
              </w:rPr>
              <w:t xml:space="preserve">Describe the </w:t>
            </w:r>
            <w:r w:rsidR="00313DDB">
              <w:rPr>
                <w:rFonts w:ascii="Arial" w:hAnsi="Arial"/>
              </w:rPr>
              <w:t>win-win benefits of an effective stakeholder strategy</w:t>
            </w:r>
          </w:p>
          <w:p w:rsidR="004F3999" w:rsidRDefault="004F3999" w:rsidP="00EC5FEB">
            <w:pPr>
              <w:numPr>
                <w:ilvl w:val="0"/>
                <w:numId w:val="13"/>
              </w:numPr>
              <w:rPr>
                <w:rFonts w:ascii="Arial" w:hAnsi="Arial"/>
              </w:rPr>
            </w:pPr>
            <w:r>
              <w:rPr>
                <w:rFonts w:ascii="Arial" w:hAnsi="Arial"/>
              </w:rPr>
              <w:t xml:space="preserve">Discuss the </w:t>
            </w:r>
            <w:r w:rsidR="00EC5FEB">
              <w:rPr>
                <w:rFonts w:ascii="Arial" w:hAnsi="Arial"/>
              </w:rPr>
              <w:t>role of each stakeholder group in the overall PR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Pr="00672D10" w:rsidRDefault="004F3999" w:rsidP="00EC5FEB">
            <w:pPr>
              <w:rPr>
                <w:rFonts w:ascii="Arial" w:hAnsi="Arial"/>
                <w:b/>
              </w:rPr>
            </w:pPr>
            <w:r w:rsidRPr="00672D10">
              <w:rPr>
                <w:rFonts w:ascii="Arial" w:hAnsi="Arial"/>
                <w:b/>
              </w:rPr>
              <w:t>De</w:t>
            </w:r>
            <w:r w:rsidR="00EC5FEB" w:rsidRPr="00672D10">
              <w:rPr>
                <w:rFonts w:ascii="Arial" w:hAnsi="Arial"/>
                <w:b/>
              </w:rPr>
              <w:t xml:space="preserve">velop a community-based corporate image program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4F3999" w:rsidP="004F3999">
            <w:pPr>
              <w:numPr>
                <w:ilvl w:val="0"/>
                <w:numId w:val="14"/>
              </w:numPr>
              <w:rPr>
                <w:rFonts w:ascii="Arial" w:hAnsi="Arial"/>
              </w:rPr>
            </w:pPr>
            <w:r>
              <w:rPr>
                <w:rFonts w:ascii="Arial" w:hAnsi="Arial"/>
              </w:rPr>
              <w:t xml:space="preserve">Identify </w:t>
            </w:r>
            <w:r w:rsidR="00094FDD">
              <w:rPr>
                <w:rFonts w:ascii="Arial" w:hAnsi="Arial"/>
              </w:rPr>
              <w:t xml:space="preserve">the </w:t>
            </w:r>
            <w:r w:rsidR="00EC5FEB">
              <w:rPr>
                <w:rFonts w:ascii="Arial" w:hAnsi="Arial"/>
              </w:rPr>
              <w:t>public relations role of a corporation in its home community</w:t>
            </w:r>
          </w:p>
          <w:p w:rsidR="00094FDD" w:rsidRDefault="00094FDD" w:rsidP="004F3999">
            <w:pPr>
              <w:numPr>
                <w:ilvl w:val="0"/>
                <w:numId w:val="14"/>
              </w:numPr>
              <w:rPr>
                <w:rFonts w:ascii="Arial" w:hAnsi="Arial"/>
              </w:rPr>
            </w:pPr>
            <w:r>
              <w:rPr>
                <w:rFonts w:ascii="Arial" w:hAnsi="Arial"/>
              </w:rPr>
              <w:t xml:space="preserve">Describe the </w:t>
            </w:r>
            <w:r w:rsidR="00EC5FEB">
              <w:rPr>
                <w:rFonts w:ascii="Arial" w:hAnsi="Arial"/>
              </w:rPr>
              <w:t>involvement of corporations in municipal affairs and community committees</w:t>
            </w:r>
          </w:p>
          <w:p w:rsidR="00094FDD" w:rsidRDefault="00094FDD" w:rsidP="00EC5FEB">
            <w:pPr>
              <w:numPr>
                <w:ilvl w:val="0"/>
                <w:numId w:val="14"/>
              </w:numPr>
              <w:rPr>
                <w:rFonts w:ascii="Arial" w:hAnsi="Arial"/>
              </w:rPr>
            </w:pPr>
            <w:r>
              <w:rPr>
                <w:rFonts w:ascii="Arial" w:hAnsi="Arial"/>
              </w:rPr>
              <w:t xml:space="preserve">Discuss the </w:t>
            </w:r>
            <w:r w:rsidR="00EC5FEB">
              <w:rPr>
                <w:rFonts w:ascii="Arial" w:hAnsi="Arial"/>
              </w:rPr>
              <w:t>integration of corporate-sponsored events as a tool in corporate image building.</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Pr="00672D10" w:rsidRDefault="00D1300B" w:rsidP="00EC5FEB">
            <w:pPr>
              <w:rPr>
                <w:rFonts w:ascii="Arial" w:hAnsi="Arial"/>
                <w: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094FDD" w:rsidRDefault="00094FDD" w:rsidP="00555377">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555377">
            <w:pPr>
              <w:rPr>
                <w:rFonts w:ascii="Arial" w:hAnsi="Arial"/>
              </w:rPr>
            </w:pPr>
            <w:r>
              <w:rPr>
                <w:rFonts w:ascii="Arial" w:hAnsi="Arial"/>
              </w:rPr>
              <w:t>3.</w:t>
            </w:r>
          </w:p>
        </w:tc>
        <w:tc>
          <w:tcPr>
            <w:tcW w:w="7614" w:type="dxa"/>
          </w:tcPr>
          <w:p w:rsidR="00D1300B" w:rsidRPr="00672D10" w:rsidRDefault="00E8127B" w:rsidP="00924E0A">
            <w:pPr>
              <w:rPr>
                <w:rFonts w:ascii="Arial" w:hAnsi="Arial"/>
                <w:b/>
              </w:rPr>
            </w:pPr>
            <w:r w:rsidRPr="00672D10">
              <w:rPr>
                <w:rFonts w:ascii="Arial" w:hAnsi="Arial"/>
                <w:b/>
              </w:rPr>
              <w:t xml:space="preserve">Understand the </w:t>
            </w:r>
            <w:r w:rsidR="00924E0A">
              <w:rPr>
                <w:rFonts w:ascii="Arial" w:hAnsi="Arial"/>
                <w:b/>
              </w:rPr>
              <w:t>role of stakeholders in issue management and corporate image</w:t>
            </w:r>
            <w:r w:rsidRPr="00672D10">
              <w:rPr>
                <w:rFonts w:ascii="Arial" w:hAnsi="Arial"/>
                <w:b/>
              </w:rPr>
              <w:t xml:space="preserve"> </w:t>
            </w:r>
            <w:r w:rsidR="00094FDD" w:rsidRPr="00672D10">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6"/>
              </w:numPr>
              <w:rPr>
                <w:rFonts w:ascii="Arial" w:hAnsi="Arial"/>
              </w:rPr>
            </w:pPr>
            <w:r>
              <w:rPr>
                <w:rFonts w:ascii="Arial" w:hAnsi="Arial"/>
              </w:rPr>
              <w:t>De</w:t>
            </w:r>
            <w:r w:rsidR="00E8127B">
              <w:rPr>
                <w:rFonts w:ascii="Arial" w:hAnsi="Arial"/>
              </w:rPr>
              <w:t>scribe</w:t>
            </w:r>
            <w:r>
              <w:rPr>
                <w:rFonts w:ascii="Arial" w:hAnsi="Arial"/>
              </w:rPr>
              <w:t xml:space="preserve"> </w:t>
            </w:r>
            <w:r w:rsidR="00E8127B">
              <w:rPr>
                <w:rFonts w:ascii="Arial" w:hAnsi="Arial"/>
              </w:rPr>
              <w:t xml:space="preserve">the key objectives </w:t>
            </w:r>
            <w:r w:rsidR="00924E0A">
              <w:rPr>
                <w:rFonts w:ascii="Arial" w:hAnsi="Arial"/>
              </w:rPr>
              <w:t>in utilizing stakeholders in identifying and mitigating corporate issues</w:t>
            </w:r>
            <w:r w:rsidR="00E8127B">
              <w:rPr>
                <w:rFonts w:ascii="Arial" w:hAnsi="Arial"/>
              </w:rPr>
              <w:t xml:space="preserve"> </w:t>
            </w:r>
          </w:p>
          <w:p w:rsidR="00094FDD" w:rsidRDefault="00E8127B" w:rsidP="00094FDD">
            <w:pPr>
              <w:numPr>
                <w:ilvl w:val="0"/>
                <w:numId w:val="16"/>
              </w:numPr>
              <w:rPr>
                <w:rFonts w:ascii="Arial" w:hAnsi="Arial"/>
              </w:rPr>
            </w:pPr>
            <w:r>
              <w:rPr>
                <w:rFonts w:ascii="Arial" w:hAnsi="Arial"/>
              </w:rPr>
              <w:t xml:space="preserve">Define the strategic elements </w:t>
            </w:r>
            <w:r w:rsidR="00924E0A">
              <w:rPr>
                <w:rFonts w:ascii="Arial" w:hAnsi="Arial"/>
              </w:rPr>
              <w:t>of third party endorsement as a corporate image tool</w:t>
            </w:r>
            <w:r w:rsidR="00A65AE6">
              <w:rPr>
                <w:rFonts w:ascii="Arial" w:hAnsi="Arial"/>
              </w:rPr>
              <w:t xml:space="preserve"> </w:t>
            </w:r>
          </w:p>
          <w:p w:rsidR="00A65AE6" w:rsidRDefault="00A65AE6" w:rsidP="00094FDD">
            <w:pPr>
              <w:numPr>
                <w:ilvl w:val="0"/>
                <w:numId w:val="16"/>
              </w:numPr>
              <w:rPr>
                <w:rFonts w:ascii="Arial" w:hAnsi="Arial"/>
              </w:rPr>
            </w:pPr>
            <w:r>
              <w:rPr>
                <w:rFonts w:ascii="Arial" w:hAnsi="Arial"/>
              </w:rPr>
              <w:t>Discuss the</w:t>
            </w:r>
            <w:r w:rsidR="00E8127B">
              <w:rPr>
                <w:rFonts w:ascii="Arial" w:hAnsi="Arial"/>
              </w:rPr>
              <w:t xml:space="preserve"> role and </w:t>
            </w:r>
            <w:r>
              <w:rPr>
                <w:rFonts w:ascii="Arial" w:hAnsi="Arial"/>
              </w:rPr>
              <w:t xml:space="preserve">impact </w:t>
            </w:r>
            <w:r w:rsidR="00E8127B">
              <w:rPr>
                <w:rFonts w:ascii="Arial" w:hAnsi="Arial"/>
              </w:rPr>
              <w:t xml:space="preserve">of </w:t>
            </w:r>
            <w:r w:rsidR="00924E0A">
              <w:rPr>
                <w:rFonts w:ascii="Arial" w:hAnsi="Arial"/>
              </w:rPr>
              <w:t>stakeholders on corporate image and issues management</w:t>
            </w:r>
            <w:r w:rsidR="00E8127B">
              <w:rPr>
                <w:rFonts w:ascii="Arial" w:hAnsi="Arial"/>
              </w:rPr>
              <w:t>.</w:t>
            </w:r>
            <w:r>
              <w:rPr>
                <w:rFonts w:ascii="Arial" w:hAnsi="Arial"/>
              </w:rPr>
              <w:t xml:space="preserve"> </w:t>
            </w:r>
          </w:p>
          <w:p w:rsidR="00A65AE6" w:rsidRDefault="00A65AE6" w:rsidP="00A65AE6">
            <w:pPr>
              <w:ind w:left="720"/>
              <w:rPr>
                <w:rFonts w:ascii="Arial" w:hAnsi="Arial"/>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672D10" w:rsidP="00555377">
            <w:pPr>
              <w:rPr>
                <w:rFonts w:ascii="Arial" w:hAnsi="Arial"/>
              </w:rPr>
            </w:pPr>
            <w:r>
              <w:rPr>
                <w:rFonts w:ascii="Arial" w:hAnsi="Arial"/>
              </w:rPr>
              <w:t xml:space="preserve">Community </w:t>
            </w:r>
            <w:r w:rsidR="00555377">
              <w:rPr>
                <w:rFonts w:ascii="Arial" w:hAnsi="Arial"/>
              </w:rPr>
              <w:t xml:space="preserve">Relations Planning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672D10" w:rsidP="00A65AE6">
            <w:pPr>
              <w:rPr>
                <w:rFonts w:ascii="Arial" w:hAnsi="Arial"/>
              </w:rPr>
            </w:pPr>
            <w:r>
              <w:rPr>
                <w:rFonts w:ascii="Arial" w:hAnsi="Arial"/>
              </w:rPr>
              <w:t xml:space="preserve">Corporate Image program </w:t>
            </w:r>
          </w:p>
        </w:tc>
      </w:tr>
      <w:tr w:rsidR="00A65AE6">
        <w:tc>
          <w:tcPr>
            <w:tcW w:w="675" w:type="dxa"/>
          </w:tcPr>
          <w:p w:rsidR="00A65AE6" w:rsidRDefault="00A65AE6">
            <w:pPr>
              <w:rPr>
                <w:rFonts w:ascii="Arial" w:hAnsi="Arial"/>
              </w:rPr>
            </w:pPr>
          </w:p>
        </w:tc>
        <w:tc>
          <w:tcPr>
            <w:tcW w:w="567" w:type="dxa"/>
          </w:tcPr>
          <w:p w:rsidR="00A65AE6" w:rsidRDefault="00555377">
            <w:pPr>
              <w:rPr>
                <w:rFonts w:ascii="Arial" w:hAnsi="Arial"/>
              </w:rPr>
            </w:pPr>
            <w:r>
              <w:rPr>
                <w:rFonts w:ascii="Arial" w:hAnsi="Arial"/>
              </w:rPr>
              <w:t>3.</w:t>
            </w:r>
          </w:p>
        </w:tc>
        <w:tc>
          <w:tcPr>
            <w:tcW w:w="7614" w:type="dxa"/>
          </w:tcPr>
          <w:p w:rsidR="00A65AE6" w:rsidRDefault="00555377">
            <w:pPr>
              <w:rPr>
                <w:rFonts w:ascii="Arial" w:hAnsi="Arial"/>
              </w:rPr>
            </w:pPr>
            <w:r>
              <w:rPr>
                <w:rFonts w:ascii="Arial" w:hAnsi="Arial"/>
              </w:rPr>
              <w:t>Stakeholder Strategies</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924E0A" w:rsidP="00672D10">
            <w:pPr>
              <w:rPr>
                <w:rFonts w:ascii="Arial" w:hAnsi="Arial"/>
              </w:rPr>
            </w:pPr>
            <w:r>
              <w:rPr>
                <w:rFonts w:ascii="Arial" w:hAnsi="Arial"/>
              </w:rPr>
              <w:t>Third Party Endorsement tools</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51F30" w:rsidRDefault="00351F30">
            <w:pPr>
              <w:rPr>
                <w:rFonts w:ascii="Arial" w:hAnsi="Arial"/>
                <w:b/>
              </w:rPr>
            </w:pPr>
          </w:p>
          <w:p w:rsidR="00351F30" w:rsidRPr="00351F30" w:rsidRDefault="00351F30">
            <w:pPr>
              <w:rPr>
                <w:rFonts w:ascii="Arial" w:hAnsi="Arial"/>
              </w:rPr>
            </w:pPr>
            <w:r>
              <w:rPr>
                <w:rFonts w:ascii="Arial" w:hAnsi="Arial"/>
              </w:rPr>
              <w:t>Public Relations-Strategies and Tactics 10</w:t>
            </w:r>
            <w:r w:rsidRPr="00351F30">
              <w:rPr>
                <w:rFonts w:ascii="Arial" w:hAnsi="Arial"/>
                <w:vertAlign w:val="superscript"/>
              </w:rPr>
              <w:t>th</w:t>
            </w:r>
            <w:r>
              <w:rPr>
                <w:rFonts w:ascii="Arial" w:hAnsi="Arial"/>
              </w:rPr>
              <w:t xml:space="preserve"> Edition Wilcox/Cameron</w:t>
            </w:r>
            <w:r w:rsidR="00577BBA">
              <w:rPr>
                <w:rFonts w:ascii="Arial" w:hAnsi="Arial"/>
              </w:rPr>
              <w:t xml:space="preserve"> ISBN 13: 978-0-205-77088-5</w:t>
            </w:r>
            <w:r>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15038E" w:rsidRDefault="0015038E" w:rsidP="0015038E">
            <w:pPr>
              <w:numPr>
                <w:ilvl w:val="0"/>
                <w:numId w:val="18"/>
              </w:numPr>
              <w:rPr>
                <w:rFonts w:ascii="Arial" w:hAnsi="Arial"/>
                <w:i/>
              </w:rPr>
            </w:pPr>
            <w:r>
              <w:rPr>
                <w:rFonts w:ascii="Arial" w:hAnsi="Arial"/>
                <w:i/>
              </w:rPr>
              <w:t xml:space="preserve">Mid-term and final exams               50% </w:t>
            </w:r>
          </w:p>
          <w:p w:rsidR="002610F1" w:rsidRPr="002610F1" w:rsidRDefault="00555377" w:rsidP="002610F1">
            <w:pPr>
              <w:numPr>
                <w:ilvl w:val="0"/>
                <w:numId w:val="17"/>
              </w:numPr>
              <w:rPr>
                <w:rFonts w:ascii="Arial" w:hAnsi="Arial"/>
                <w:b/>
              </w:rPr>
            </w:pPr>
            <w:r w:rsidRPr="0015038E">
              <w:rPr>
                <w:rFonts w:ascii="Arial" w:hAnsi="Arial"/>
                <w:i/>
              </w:rPr>
              <w:t xml:space="preserve">Community Relations </w:t>
            </w:r>
            <w:r w:rsidR="00F359DB" w:rsidRPr="0015038E">
              <w:rPr>
                <w:rFonts w:ascii="Arial" w:hAnsi="Arial"/>
                <w:i/>
              </w:rPr>
              <w:t>assignment</w:t>
            </w:r>
            <w:r w:rsidR="00F359DB">
              <w:rPr>
                <w:rFonts w:ascii="Arial" w:hAnsi="Arial"/>
              </w:rPr>
              <w:t xml:space="preserve"> </w:t>
            </w:r>
            <w:r w:rsidR="002610F1">
              <w:rPr>
                <w:rFonts w:ascii="Arial" w:hAnsi="Arial"/>
              </w:rPr>
              <w:t xml:space="preserve"> </w:t>
            </w:r>
            <w:r w:rsidR="002E0084">
              <w:rPr>
                <w:rFonts w:ascii="Arial" w:hAnsi="Arial"/>
              </w:rPr>
              <w:t>20</w:t>
            </w:r>
            <w:r w:rsidR="002610F1">
              <w:rPr>
                <w:rFonts w:ascii="Arial" w:hAnsi="Arial"/>
              </w:rPr>
              <w:t xml:space="preserve"> </w:t>
            </w:r>
            <w:r w:rsidR="0015038E">
              <w:rPr>
                <w:rFonts w:ascii="Arial" w:hAnsi="Arial"/>
              </w:rPr>
              <w:t>%</w:t>
            </w:r>
          </w:p>
          <w:p w:rsidR="007E5900" w:rsidRPr="0015038E" w:rsidRDefault="00924E0A" w:rsidP="002610F1">
            <w:pPr>
              <w:numPr>
                <w:ilvl w:val="0"/>
                <w:numId w:val="17"/>
              </w:numPr>
              <w:rPr>
                <w:rFonts w:ascii="Arial" w:hAnsi="Arial"/>
                <w:b/>
                <w:i/>
              </w:rPr>
            </w:pPr>
            <w:r w:rsidRPr="0015038E">
              <w:rPr>
                <w:rFonts w:ascii="Arial" w:hAnsi="Arial"/>
                <w:i/>
              </w:rPr>
              <w:t>Stakeholder Strategy</w:t>
            </w:r>
            <w:r w:rsidR="00672D10" w:rsidRPr="0015038E">
              <w:rPr>
                <w:rFonts w:ascii="Arial" w:hAnsi="Arial"/>
                <w:i/>
              </w:rPr>
              <w:t xml:space="preserve"> </w:t>
            </w:r>
            <w:r w:rsidR="002610F1" w:rsidRPr="0015038E">
              <w:rPr>
                <w:rFonts w:ascii="Arial" w:hAnsi="Arial"/>
                <w:i/>
              </w:rPr>
              <w:t xml:space="preserve"> </w:t>
            </w:r>
            <w:r w:rsidR="0015038E">
              <w:rPr>
                <w:rFonts w:ascii="Arial" w:hAnsi="Arial"/>
                <w:i/>
              </w:rPr>
              <w:t xml:space="preserve">                    </w:t>
            </w:r>
            <w:r w:rsidR="002E0084" w:rsidRPr="0015038E">
              <w:rPr>
                <w:rFonts w:ascii="Arial" w:hAnsi="Arial"/>
                <w:i/>
              </w:rPr>
              <w:t>20</w:t>
            </w:r>
            <w:r w:rsidR="002610F1" w:rsidRPr="0015038E">
              <w:rPr>
                <w:rFonts w:ascii="Arial" w:hAnsi="Arial"/>
                <w:i/>
              </w:rPr>
              <w:t xml:space="preserve"> </w:t>
            </w:r>
            <w:r w:rsidR="0015038E">
              <w:rPr>
                <w:rFonts w:ascii="Arial" w:hAnsi="Arial"/>
                <w:i/>
              </w:rPr>
              <w:t>%</w:t>
            </w:r>
          </w:p>
          <w:p w:rsidR="002610F1" w:rsidRPr="0015038E" w:rsidRDefault="007E5900" w:rsidP="002610F1">
            <w:pPr>
              <w:numPr>
                <w:ilvl w:val="0"/>
                <w:numId w:val="17"/>
              </w:numPr>
              <w:rPr>
                <w:rFonts w:ascii="Arial" w:hAnsi="Arial"/>
                <w:b/>
                <w:i/>
              </w:rPr>
            </w:pPr>
            <w:r w:rsidRPr="0015038E">
              <w:rPr>
                <w:rFonts w:ascii="Arial" w:hAnsi="Arial"/>
                <w:i/>
              </w:rPr>
              <w:t xml:space="preserve">Attendance/class participation  </w:t>
            </w:r>
            <w:r w:rsidR="0015038E">
              <w:rPr>
                <w:rFonts w:ascii="Arial" w:hAnsi="Arial"/>
                <w:i/>
              </w:rPr>
              <w:t xml:space="preserve">      </w:t>
            </w:r>
            <w:r w:rsidRPr="0015038E">
              <w:rPr>
                <w:rFonts w:ascii="Arial" w:hAnsi="Arial"/>
                <w:i/>
              </w:rPr>
              <w:t xml:space="preserve">10 </w:t>
            </w:r>
            <w:r w:rsidR="0015038E">
              <w:rPr>
                <w:rFonts w:ascii="Arial" w:hAnsi="Arial"/>
                <w:i/>
              </w:rPr>
              <w:t>%</w:t>
            </w: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 xml:space="preserve">Student has withdrawn from the course </w:t>
            </w:r>
            <w:r>
              <w:rPr>
                <w:rFonts w:ascii="Arial" w:hAnsi="Arial" w:cs="Arial"/>
              </w:rPr>
              <w:lastRenderedPageBreak/>
              <w:t>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0C312E" w:rsidRPr="005412D5" w:rsidRDefault="000C312E" w:rsidP="000C312E">
      <w:pPr>
        <w:jc w:val="center"/>
        <w:rPr>
          <w:rFonts w:ascii="Arial" w:hAnsi="Arial" w:cs="Arial"/>
          <w:b/>
        </w:rPr>
      </w:pPr>
      <w:r w:rsidRPr="005412D5">
        <w:rPr>
          <w:rFonts w:ascii="Arial" w:hAnsi="Arial" w:cs="Arial"/>
          <w:b/>
        </w:rPr>
        <w:t>COURSE OUTLINE ADDENDUM</w:t>
      </w:r>
    </w:p>
    <w:p w:rsidR="000C312E" w:rsidRDefault="000C312E" w:rsidP="000C312E"/>
    <w:tbl>
      <w:tblPr>
        <w:tblW w:w="9439" w:type="dxa"/>
        <w:tblInd w:w="-601" w:type="dxa"/>
        <w:tblLayout w:type="fixed"/>
        <w:tblLook w:val="0000" w:firstRow="0" w:lastRow="0" w:firstColumn="0" w:lastColumn="0" w:noHBand="0" w:noVBand="0"/>
      </w:tblPr>
      <w:tblGrid>
        <w:gridCol w:w="567"/>
        <w:gridCol w:w="8872"/>
      </w:tblGrid>
      <w:tr w:rsidR="000C312E" w:rsidTr="00203540">
        <w:trPr>
          <w:cantSplit/>
        </w:trPr>
        <w:tc>
          <w:tcPr>
            <w:tcW w:w="567" w:type="dxa"/>
          </w:tcPr>
          <w:p w:rsidR="000C312E" w:rsidRDefault="000C312E" w:rsidP="00A93947">
            <w:pPr>
              <w:rPr>
                <w:rFonts w:ascii="Arial" w:hAnsi="Arial"/>
              </w:rPr>
            </w:pPr>
            <w:r>
              <w:rPr>
                <w:rFonts w:ascii="Arial" w:hAnsi="Arial"/>
              </w:rPr>
              <w:t>1.</w:t>
            </w:r>
          </w:p>
        </w:tc>
        <w:tc>
          <w:tcPr>
            <w:tcW w:w="8872" w:type="dxa"/>
          </w:tcPr>
          <w:p w:rsidR="000C312E" w:rsidRPr="00B85227" w:rsidRDefault="000C312E" w:rsidP="00A93947">
            <w:pPr>
              <w:rPr>
                <w:rFonts w:ascii="Arial" w:hAnsi="Arial"/>
              </w:rPr>
            </w:pPr>
            <w:r w:rsidRPr="00B85227">
              <w:rPr>
                <w:rFonts w:ascii="Arial" w:hAnsi="Arial"/>
                <w:u w:val="single"/>
              </w:rPr>
              <w:t>Course Outline Amendments</w:t>
            </w:r>
            <w:r w:rsidRPr="00B85227">
              <w:rPr>
                <w:rFonts w:ascii="Arial" w:hAnsi="Arial"/>
              </w:rPr>
              <w:t>:</w:t>
            </w:r>
          </w:p>
          <w:p w:rsidR="000C312E" w:rsidRPr="00B85227" w:rsidRDefault="000C312E" w:rsidP="00A93947">
            <w:pPr>
              <w:rPr>
                <w:rFonts w:ascii="Arial" w:hAnsi="Arial"/>
              </w:rPr>
            </w:pPr>
            <w:r w:rsidRPr="00B85227">
              <w:rPr>
                <w:rFonts w:ascii="Arial" w:hAnsi="Arial"/>
              </w:rPr>
              <w:t>The professor reserves the right to change the information contained in this course outline depending on the needs of the learner and the availability of resources.</w:t>
            </w:r>
          </w:p>
          <w:p w:rsidR="000C312E" w:rsidRPr="00B85227" w:rsidRDefault="000C312E" w:rsidP="00A93947">
            <w:pPr>
              <w:rPr>
                <w:rFonts w:ascii="Arial" w:hAnsi="Arial"/>
                <w:u w:val="single"/>
              </w:rPr>
            </w:pPr>
          </w:p>
        </w:tc>
      </w:tr>
      <w:tr w:rsidR="000C312E" w:rsidTr="00203540">
        <w:trPr>
          <w:cantSplit/>
        </w:trPr>
        <w:tc>
          <w:tcPr>
            <w:tcW w:w="567" w:type="dxa"/>
          </w:tcPr>
          <w:p w:rsidR="000C312E" w:rsidRDefault="000C312E" w:rsidP="00A93947">
            <w:pPr>
              <w:rPr>
                <w:rFonts w:ascii="Arial" w:hAnsi="Arial"/>
              </w:rPr>
            </w:pPr>
            <w:r>
              <w:rPr>
                <w:rFonts w:ascii="Arial" w:hAnsi="Arial"/>
              </w:rPr>
              <w:t>2.</w:t>
            </w:r>
          </w:p>
        </w:tc>
        <w:tc>
          <w:tcPr>
            <w:tcW w:w="8872" w:type="dxa"/>
          </w:tcPr>
          <w:p w:rsidR="000C312E" w:rsidRPr="00B85227" w:rsidRDefault="000C312E" w:rsidP="00A93947">
            <w:pPr>
              <w:rPr>
                <w:rFonts w:ascii="Arial" w:hAnsi="Arial"/>
              </w:rPr>
            </w:pPr>
            <w:r w:rsidRPr="00B85227">
              <w:rPr>
                <w:rFonts w:ascii="Arial" w:hAnsi="Arial"/>
                <w:u w:val="single"/>
              </w:rPr>
              <w:t>Retention of Course Outlines</w:t>
            </w:r>
            <w:r w:rsidRPr="00B85227">
              <w:rPr>
                <w:rFonts w:ascii="Arial" w:hAnsi="Arial"/>
              </w:rPr>
              <w:t>:</w:t>
            </w:r>
          </w:p>
          <w:p w:rsidR="000C312E" w:rsidRPr="00B85227" w:rsidRDefault="000C312E" w:rsidP="00A93947">
            <w:pPr>
              <w:rPr>
                <w:rFonts w:ascii="Arial" w:hAnsi="Arial"/>
              </w:rPr>
            </w:pPr>
            <w:r w:rsidRPr="00B85227">
              <w:rPr>
                <w:rFonts w:ascii="Arial" w:hAnsi="Arial"/>
              </w:rPr>
              <w:t>It is the responsibility of the student to retain all course outlines for possible future use in acquiring advanced standing at other postsecondary institutions.</w:t>
            </w:r>
          </w:p>
          <w:p w:rsidR="000C312E" w:rsidRPr="00B85227" w:rsidRDefault="000C312E" w:rsidP="00A93947">
            <w:pPr>
              <w:rPr>
                <w:rFonts w:ascii="Arial" w:hAnsi="Arial"/>
                <w:u w:val="single"/>
              </w:rPr>
            </w:pPr>
          </w:p>
        </w:tc>
      </w:tr>
      <w:tr w:rsidR="000C312E" w:rsidTr="00203540">
        <w:trPr>
          <w:cantSplit/>
        </w:trPr>
        <w:tc>
          <w:tcPr>
            <w:tcW w:w="567" w:type="dxa"/>
          </w:tcPr>
          <w:p w:rsidR="000C312E" w:rsidRDefault="000C312E" w:rsidP="00A93947">
            <w:pPr>
              <w:rPr>
                <w:rFonts w:ascii="Arial" w:hAnsi="Arial"/>
              </w:rPr>
            </w:pPr>
            <w:r>
              <w:rPr>
                <w:rFonts w:ascii="Arial" w:hAnsi="Arial"/>
              </w:rPr>
              <w:t>3.</w:t>
            </w:r>
          </w:p>
        </w:tc>
        <w:tc>
          <w:tcPr>
            <w:tcW w:w="8872" w:type="dxa"/>
          </w:tcPr>
          <w:p w:rsidR="000C312E" w:rsidRPr="00B85227" w:rsidRDefault="000C312E" w:rsidP="00A93947">
            <w:pPr>
              <w:rPr>
                <w:rFonts w:ascii="Arial" w:hAnsi="Arial"/>
                <w:b/>
              </w:rPr>
            </w:pPr>
            <w:r w:rsidRPr="00B85227">
              <w:rPr>
                <w:rFonts w:ascii="Arial" w:hAnsi="Arial"/>
                <w:u w:val="single"/>
              </w:rPr>
              <w:t>Prior Learning Assessment</w:t>
            </w:r>
            <w:r w:rsidRPr="00B85227">
              <w:rPr>
                <w:rFonts w:ascii="Arial" w:hAnsi="Arial"/>
                <w:b/>
              </w:rPr>
              <w:t>:</w:t>
            </w:r>
          </w:p>
          <w:p w:rsidR="000C312E" w:rsidRPr="00B85227" w:rsidRDefault="000C312E" w:rsidP="00A93947">
            <w:pPr>
              <w:rPr>
                <w:rFonts w:ascii="Arial" w:hAnsi="Arial" w:cs="Arial"/>
                <w:sz w:val="22"/>
                <w:szCs w:val="22"/>
              </w:rPr>
            </w:pPr>
            <w:r w:rsidRPr="00B85227">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B85227">
              <w:rPr>
                <w:rFonts w:ascii="Arial" w:hAnsi="Arial" w:cs="Arial"/>
                <w:sz w:val="22"/>
                <w:szCs w:val="22"/>
              </w:rPr>
              <w:t>Please refer to the Student Academic Calendar of Events for the deadline date by which application must be made for advance standing.</w:t>
            </w:r>
          </w:p>
          <w:p w:rsidR="000C312E" w:rsidRPr="00B85227" w:rsidRDefault="000C312E" w:rsidP="00A93947">
            <w:pPr>
              <w:rPr>
                <w:rFonts w:ascii="Arial" w:hAnsi="Arial"/>
              </w:rPr>
            </w:pPr>
          </w:p>
          <w:p w:rsidR="000C312E" w:rsidRPr="00B85227" w:rsidRDefault="000C312E" w:rsidP="00A93947">
            <w:pPr>
              <w:rPr>
                <w:rFonts w:ascii="Arial" w:hAnsi="Arial"/>
              </w:rPr>
            </w:pPr>
            <w:r w:rsidRPr="00B85227">
              <w:rPr>
                <w:rFonts w:ascii="Arial" w:hAnsi="Arial"/>
              </w:rPr>
              <w:t>Credit for prior learning will also be given upon successful completion of a challenge exam or portfolio.</w:t>
            </w:r>
          </w:p>
          <w:p w:rsidR="000C312E" w:rsidRPr="00B85227" w:rsidRDefault="000C312E" w:rsidP="00A93947">
            <w:pPr>
              <w:rPr>
                <w:rFonts w:ascii="Arial" w:hAnsi="Arial"/>
              </w:rPr>
            </w:pPr>
          </w:p>
          <w:p w:rsidR="000C312E" w:rsidRPr="00B85227" w:rsidRDefault="000C312E" w:rsidP="00A93947">
            <w:pPr>
              <w:rPr>
                <w:rFonts w:ascii="Arial" w:hAnsi="Arial"/>
              </w:rPr>
            </w:pPr>
            <w:r w:rsidRPr="00B85227">
              <w:rPr>
                <w:rFonts w:ascii="Arial" w:hAnsi="Arial"/>
              </w:rPr>
              <w:t>Substitute course information is available in the Registrar's office.</w:t>
            </w:r>
          </w:p>
          <w:p w:rsidR="000C312E" w:rsidRPr="00B85227" w:rsidRDefault="000C312E" w:rsidP="00A93947">
            <w:pPr>
              <w:rPr>
                <w:rFonts w:ascii="Arial" w:hAnsi="Arial"/>
                <w:u w:val="single"/>
              </w:rPr>
            </w:pPr>
          </w:p>
        </w:tc>
      </w:tr>
      <w:tr w:rsidR="000C312E" w:rsidTr="00203540">
        <w:trPr>
          <w:cantSplit/>
        </w:trPr>
        <w:tc>
          <w:tcPr>
            <w:tcW w:w="567" w:type="dxa"/>
          </w:tcPr>
          <w:p w:rsidR="000C312E" w:rsidRDefault="000C312E" w:rsidP="00A93947">
            <w:pPr>
              <w:rPr>
                <w:rFonts w:ascii="Arial" w:hAnsi="Arial"/>
              </w:rPr>
            </w:pPr>
            <w:r>
              <w:rPr>
                <w:rFonts w:ascii="Arial" w:hAnsi="Arial"/>
              </w:rPr>
              <w:t>4.</w:t>
            </w:r>
          </w:p>
        </w:tc>
        <w:tc>
          <w:tcPr>
            <w:tcW w:w="8872" w:type="dxa"/>
          </w:tcPr>
          <w:p w:rsidR="000C312E" w:rsidRPr="00B85227" w:rsidRDefault="000C312E" w:rsidP="00A93947">
            <w:pPr>
              <w:rPr>
                <w:rFonts w:ascii="Arial" w:hAnsi="Arial"/>
              </w:rPr>
            </w:pPr>
            <w:r w:rsidRPr="00B85227">
              <w:rPr>
                <w:rFonts w:ascii="Arial" w:hAnsi="Arial"/>
                <w:u w:val="single"/>
              </w:rPr>
              <w:t>Accessibility Services</w:t>
            </w:r>
            <w:r w:rsidRPr="00B85227">
              <w:rPr>
                <w:rFonts w:ascii="Arial" w:hAnsi="Arial"/>
              </w:rPr>
              <w:t>:</w:t>
            </w:r>
          </w:p>
          <w:p w:rsidR="000C312E" w:rsidRPr="00B85227" w:rsidRDefault="000C312E" w:rsidP="00A93947">
            <w:pPr>
              <w:rPr>
                <w:rFonts w:ascii="Arial" w:hAnsi="Arial"/>
              </w:rPr>
            </w:pPr>
            <w:r w:rsidRPr="00B85227">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0C312E" w:rsidRPr="00B85227" w:rsidRDefault="000C312E" w:rsidP="00A93947">
            <w:pPr>
              <w:rPr>
                <w:rFonts w:ascii="Arial" w:hAnsi="Arial"/>
              </w:rPr>
            </w:pPr>
          </w:p>
        </w:tc>
      </w:tr>
      <w:tr w:rsidR="000C312E" w:rsidTr="00203540">
        <w:trPr>
          <w:cantSplit/>
        </w:trPr>
        <w:tc>
          <w:tcPr>
            <w:tcW w:w="567" w:type="dxa"/>
          </w:tcPr>
          <w:p w:rsidR="000C312E" w:rsidRDefault="000C312E" w:rsidP="00A93947">
            <w:pPr>
              <w:rPr>
                <w:rFonts w:ascii="Arial" w:hAnsi="Arial"/>
              </w:rPr>
            </w:pPr>
            <w:r>
              <w:rPr>
                <w:rFonts w:ascii="Arial" w:hAnsi="Arial"/>
              </w:rPr>
              <w:lastRenderedPageBreak/>
              <w:t>5.</w:t>
            </w:r>
          </w:p>
        </w:tc>
        <w:tc>
          <w:tcPr>
            <w:tcW w:w="8872" w:type="dxa"/>
          </w:tcPr>
          <w:p w:rsidR="000C312E" w:rsidRPr="00B85227" w:rsidRDefault="000C312E" w:rsidP="00A93947">
            <w:pPr>
              <w:rPr>
                <w:rFonts w:ascii="Arial" w:hAnsi="Arial"/>
                <w:u w:val="single"/>
              </w:rPr>
            </w:pPr>
            <w:r w:rsidRPr="00B85227">
              <w:rPr>
                <w:rFonts w:ascii="Arial" w:hAnsi="Arial"/>
                <w:u w:val="single"/>
              </w:rPr>
              <w:t>Communication:</w:t>
            </w:r>
          </w:p>
          <w:p w:rsidR="000C312E" w:rsidRPr="00B85227" w:rsidRDefault="000C312E" w:rsidP="00A93947">
            <w:pPr>
              <w:rPr>
                <w:color w:val="0000FF"/>
                <w:szCs w:val="24"/>
                <w:lang w:val="en-CA" w:eastAsia="en-CA"/>
              </w:rPr>
            </w:pPr>
            <w:r w:rsidRPr="00B85227">
              <w:rPr>
                <w:rFonts w:ascii="Arial" w:hAnsi="Arial" w:cs="Arial"/>
                <w:szCs w:val="24"/>
                <w:lang w:val="en-CA" w:eastAsia="en-CA"/>
              </w:rPr>
              <w:t xml:space="preserve">The College considers </w:t>
            </w:r>
            <w:r w:rsidRPr="00B85227">
              <w:rPr>
                <w:rFonts w:ascii="Arial" w:hAnsi="Arial" w:cs="Arial"/>
                <w:b/>
                <w:bCs/>
                <w:i/>
                <w:iCs/>
                <w:szCs w:val="24"/>
                <w:lang w:val="en-CA" w:eastAsia="en-CA"/>
              </w:rPr>
              <w:t>Desire2Learn (D2L) </w:t>
            </w:r>
            <w:r w:rsidRPr="00B85227">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B85227">
              <w:rPr>
                <w:rFonts w:ascii="Arial" w:hAnsi="Arial" w:cs="Arial"/>
                <w:color w:val="0000FF"/>
                <w:sz w:val="20"/>
                <w:lang w:val="en-CA" w:eastAsia="en-CA"/>
              </w:rPr>
              <w:t>.</w:t>
            </w:r>
          </w:p>
          <w:p w:rsidR="000C312E" w:rsidRPr="00B85227" w:rsidRDefault="000C312E" w:rsidP="00A93947">
            <w:pPr>
              <w:rPr>
                <w:rFonts w:ascii="Arial" w:hAnsi="Arial"/>
                <w:u w:val="single"/>
              </w:rPr>
            </w:pPr>
          </w:p>
        </w:tc>
      </w:tr>
      <w:tr w:rsidR="000C312E" w:rsidTr="00203540">
        <w:trPr>
          <w:cantSplit/>
        </w:trPr>
        <w:tc>
          <w:tcPr>
            <w:tcW w:w="567" w:type="dxa"/>
          </w:tcPr>
          <w:p w:rsidR="000C312E" w:rsidRDefault="000C312E" w:rsidP="00A93947">
            <w:pPr>
              <w:rPr>
                <w:rFonts w:ascii="Arial" w:hAnsi="Arial"/>
              </w:rPr>
            </w:pPr>
            <w:r>
              <w:rPr>
                <w:rFonts w:ascii="Arial" w:hAnsi="Arial"/>
              </w:rPr>
              <w:t>6.</w:t>
            </w:r>
          </w:p>
        </w:tc>
        <w:tc>
          <w:tcPr>
            <w:tcW w:w="8872" w:type="dxa"/>
          </w:tcPr>
          <w:p w:rsidR="000C312E" w:rsidRPr="00B85227" w:rsidRDefault="000C312E" w:rsidP="00A93947">
            <w:pPr>
              <w:rPr>
                <w:rFonts w:ascii="Arial" w:hAnsi="Arial"/>
              </w:rPr>
            </w:pPr>
            <w:r w:rsidRPr="00B85227">
              <w:rPr>
                <w:rFonts w:ascii="Arial" w:hAnsi="Arial"/>
                <w:u w:val="single"/>
              </w:rPr>
              <w:t>Academic Dishonesty</w:t>
            </w:r>
            <w:r w:rsidRPr="00B85227">
              <w:rPr>
                <w:rFonts w:ascii="Arial" w:hAnsi="Arial"/>
              </w:rPr>
              <w:t>:</w:t>
            </w:r>
          </w:p>
          <w:p w:rsidR="000C312E" w:rsidRPr="00B85227" w:rsidRDefault="000C312E" w:rsidP="00A93947">
            <w:pPr>
              <w:rPr>
                <w:rFonts w:ascii="Arial" w:hAnsi="Arial"/>
              </w:rPr>
            </w:pPr>
            <w:r w:rsidRPr="00B85227">
              <w:rPr>
                <w:rFonts w:ascii="Arial" w:hAnsi="Arial"/>
              </w:rPr>
              <w:t xml:space="preserve">Students should refer to the definition of “academic dishonesty” in </w:t>
            </w:r>
            <w:r w:rsidRPr="00B85227">
              <w:rPr>
                <w:rFonts w:ascii="Arial" w:hAnsi="Arial"/>
                <w:i/>
              </w:rPr>
              <w:t>Student Code of Conduct</w:t>
            </w:r>
            <w:r w:rsidRPr="00B85227">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C312E" w:rsidRPr="00B85227" w:rsidRDefault="000C312E" w:rsidP="00A93947">
            <w:pPr>
              <w:rPr>
                <w:rFonts w:ascii="Arial" w:hAnsi="Arial"/>
              </w:rPr>
            </w:pPr>
          </w:p>
        </w:tc>
      </w:tr>
      <w:tr w:rsidR="000C312E" w:rsidTr="00203540">
        <w:trPr>
          <w:cantSplit/>
        </w:trPr>
        <w:tc>
          <w:tcPr>
            <w:tcW w:w="567" w:type="dxa"/>
          </w:tcPr>
          <w:p w:rsidR="000C312E" w:rsidRDefault="000C312E" w:rsidP="00A93947">
            <w:pPr>
              <w:rPr>
                <w:rFonts w:ascii="Arial" w:hAnsi="Arial"/>
              </w:rPr>
            </w:pPr>
            <w:r>
              <w:rPr>
                <w:rFonts w:ascii="Arial" w:hAnsi="Arial"/>
              </w:rPr>
              <w:t>7.</w:t>
            </w:r>
          </w:p>
        </w:tc>
        <w:tc>
          <w:tcPr>
            <w:tcW w:w="8872" w:type="dxa"/>
          </w:tcPr>
          <w:p w:rsidR="000C312E" w:rsidRPr="00B85227" w:rsidRDefault="000C312E" w:rsidP="00A93947">
            <w:pPr>
              <w:rPr>
                <w:rFonts w:ascii="Arial" w:hAnsi="Arial" w:cs="Arial"/>
                <w:szCs w:val="24"/>
                <w:u w:val="single"/>
              </w:rPr>
            </w:pPr>
            <w:r w:rsidRPr="00B85227">
              <w:rPr>
                <w:rFonts w:ascii="Arial" w:hAnsi="Arial" w:cs="Arial"/>
                <w:szCs w:val="24"/>
                <w:u w:val="single"/>
              </w:rPr>
              <w:t>Tuition Default:</w:t>
            </w:r>
          </w:p>
          <w:p w:rsidR="000C312E" w:rsidRPr="00B85227" w:rsidRDefault="000C312E" w:rsidP="00A93947">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C312E" w:rsidRPr="00B85227" w:rsidRDefault="000C312E" w:rsidP="00A93947">
            <w:pPr>
              <w:rPr>
                <w:rFonts w:ascii="Arial" w:hAnsi="Arial"/>
              </w:rPr>
            </w:pPr>
          </w:p>
        </w:tc>
      </w:tr>
      <w:tr w:rsidR="000C312E" w:rsidTr="00203540">
        <w:trPr>
          <w:cantSplit/>
        </w:trPr>
        <w:tc>
          <w:tcPr>
            <w:tcW w:w="567" w:type="dxa"/>
          </w:tcPr>
          <w:p w:rsidR="000C312E" w:rsidRDefault="000C312E" w:rsidP="00A93947">
            <w:pPr>
              <w:rPr>
                <w:rFonts w:ascii="Arial" w:hAnsi="Arial"/>
              </w:rPr>
            </w:pPr>
            <w:r>
              <w:rPr>
                <w:rFonts w:ascii="Arial" w:hAnsi="Arial"/>
              </w:rPr>
              <w:t>8.</w:t>
            </w:r>
          </w:p>
        </w:tc>
        <w:tc>
          <w:tcPr>
            <w:tcW w:w="8872" w:type="dxa"/>
          </w:tcPr>
          <w:p w:rsidR="000C312E" w:rsidRPr="002D240A" w:rsidRDefault="000C312E" w:rsidP="00A93947">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0C312E" w:rsidRDefault="000C312E" w:rsidP="00A93947">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0C312E" w:rsidRPr="00723208" w:rsidRDefault="000C312E" w:rsidP="00A93947">
            <w:pPr>
              <w:rPr>
                <w:rFonts w:ascii="Arial" w:hAnsi="Arial" w:cs="Arial"/>
                <w:b/>
                <w:i/>
                <w:iCs/>
                <w:color w:val="000000"/>
                <w:szCs w:val="24"/>
              </w:rPr>
            </w:pPr>
            <w:r>
              <w:rPr>
                <w:i/>
                <w:sz w:val="20"/>
              </w:rPr>
              <w:t xml:space="preserve"> </w:t>
            </w:r>
          </w:p>
        </w:tc>
      </w:tr>
      <w:tr w:rsidR="000C312E" w:rsidTr="00203540">
        <w:trPr>
          <w:cantSplit/>
        </w:trPr>
        <w:tc>
          <w:tcPr>
            <w:tcW w:w="567" w:type="dxa"/>
          </w:tcPr>
          <w:p w:rsidR="000C312E" w:rsidRDefault="000C312E" w:rsidP="00A93947">
            <w:pPr>
              <w:rPr>
                <w:rFonts w:ascii="Arial" w:hAnsi="Arial"/>
              </w:rPr>
            </w:pPr>
            <w:r>
              <w:rPr>
                <w:rFonts w:ascii="Arial" w:hAnsi="Arial"/>
              </w:rPr>
              <w:lastRenderedPageBreak/>
              <w:t>9.</w:t>
            </w:r>
          </w:p>
        </w:tc>
        <w:tc>
          <w:tcPr>
            <w:tcW w:w="8872" w:type="dxa"/>
          </w:tcPr>
          <w:p w:rsidR="000C312E" w:rsidRPr="0004491B" w:rsidRDefault="000C312E" w:rsidP="00A93947">
            <w:pPr>
              <w:rPr>
                <w:rFonts w:ascii="Arial" w:hAnsi="Arial" w:cs="Arial"/>
                <w:szCs w:val="24"/>
                <w:u w:val="single"/>
                <w:lang w:eastAsia="en-CA"/>
              </w:rPr>
            </w:pPr>
            <w:r w:rsidRPr="00400453">
              <w:rPr>
                <w:rFonts w:ascii="Arial" w:hAnsi="Arial" w:cs="Arial"/>
                <w:szCs w:val="24"/>
                <w:u w:val="single"/>
                <w:lang w:eastAsia="en-CA"/>
              </w:rPr>
              <w:t>Recording Devices in the Classroom:</w:t>
            </w:r>
          </w:p>
          <w:p w:rsidR="000C312E" w:rsidRDefault="000C312E" w:rsidP="00A93947">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0C312E" w:rsidRPr="00723208" w:rsidRDefault="000C312E" w:rsidP="00A93947">
            <w:pPr>
              <w:rPr>
                <w:rFonts w:ascii="Arial" w:hAnsi="Arial" w:cs="Arial"/>
                <w:b/>
                <w:i/>
                <w:iCs/>
                <w:color w:val="000000"/>
                <w:szCs w:val="24"/>
              </w:rPr>
            </w:pPr>
          </w:p>
        </w:tc>
      </w:tr>
    </w:tbl>
    <w:p w:rsidR="00E8152E" w:rsidRDefault="00E8152E"/>
    <w:p w:rsidR="00D1300B" w:rsidRDefault="00D1300B">
      <w:pPr>
        <w:pStyle w:val="EnvelopeReturn"/>
      </w:pPr>
    </w:p>
    <w:p w:rsidR="00CB4EB0" w:rsidRDefault="00CB4EB0">
      <w:pPr>
        <w:pStyle w:val="EnvelopeReturn"/>
      </w:pPr>
    </w:p>
    <w:sectPr w:rsidR="00CB4EB0" w:rsidSect="00065357">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85B" w:rsidRDefault="00DA185B">
      <w:r>
        <w:separator/>
      </w:r>
    </w:p>
  </w:endnote>
  <w:endnote w:type="continuationSeparator" w:id="0">
    <w:p w:rsidR="00DA185B" w:rsidRDefault="00DA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85B" w:rsidRDefault="00DA185B">
      <w:r>
        <w:separator/>
      </w:r>
    </w:p>
  </w:footnote>
  <w:footnote w:type="continuationSeparator" w:id="0">
    <w:p w:rsidR="00DA185B" w:rsidRDefault="00DA1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065357">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065357">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9D17C2">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51F30" w:rsidP="00555377">
          <w:pPr>
            <w:rPr>
              <w:rFonts w:ascii="Arial" w:hAnsi="Arial"/>
              <w:snapToGrid w:val="0"/>
            </w:rPr>
          </w:pPr>
          <w:r>
            <w:rPr>
              <w:rFonts w:ascii="Arial" w:hAnsi="Arial"/>
              <w:snapToGrid w:val="0"/>
            </w:rPr>
            <w:t xml:space="preserve">Community and Stakeholder </w:t>
          </w:r>
          <w:r w:rsidR="00555377">
            <w:rPr>
              <w:rFonts w:ascii="Arial" w:hAnsi="Arial"/>
              <w:snapToGrid w:val="0"/>
            </w:rPr>
            <w:t>R</w:t>
          </w:r>
          <w:r>
            <w:rPr>
              <w:rFonts w:ascii="Arial" w:hAnsi="Arial"/>
              <w:snapToGrid w:val="0"/>
            </w:rPr>
            <w:t xml:space="preserve">elations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351F30">
          <w:pPr>
            <w:pStyle w:val="Header"/>
            <w:jc w:val="right"/>
            <w:rPr>
              <w:rFonts w:ascii="Arial" w:hAnsi="Arial"/>
              <w:snapToGrid w:val="0"/>
            </w:rPr>
          </w:pPr>
          <w:r>
            <w:rPr>
              <w:rFonts w:ascii="Arial" w:hAnsi="Arial"/>
              <w:snapToGrid w:val="0"/>
            </w:rPr>
            <w:t>PEM</w:t>
          </w:r>
          <w:r w:rsidR="000C312E">
            <w:rPr>
              <w:rFonts w:ascii="Arial" w:hAnsi="Arial"/>
              <w:snapToGrid w:val="0"/>
            </w:rPr>
            <w:t>206</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EBC0AFC"/>
    <w:multiLevelType w:val="hybridMultilevel"/>
    <w:tmpl w:val="2DA6B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6"/>
  </w:num>
  <w:num w:numId="3">
    <w:abstractNumId w:val="6"/>
  </w:num>
  <w:num w:numId="4">
    <w:abstractNumId w:val="14"/>
  </w:num>
  <w:num w:numId="5">
    <w:abstractNumId w:val="17"/>
  </w:num>
  <w:num w:numId="6">
    <w:abstractNumId w:val="3"/>
  </w:num>
  <w:num w:numId="7">
    <w:abstractNumId w:val="1"/>
  </w:num>
  <w:num w:numId="8">
    <w:abstractNumId w:val="12"/>
  </w:num>
  <w:num w:numId="9">
    <w:abstractNumId w:val="15"/>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5357"/>
    <w:rsid w:val="00094FDD"/>
    <w:rsid w:val="000950CC"/>
    <w:rsid w:val="000B43A0"/>
    <w:rsid w:val="000C312E"/>
    <w:rsid w:val="000E0B38"/>
    <w:rsid w:val="0013201F"/>
    <w:rsid w:val="001428EB"/>
    <w:rsid w:val="0015038E"/>
    <w:rsid w:val="00173397"/>
    <w:rsid w:val="00177078"/>
    <w:rsid w:val="001B72EE"/>
    <w:rsid w:val="00203540"/>
    <w:rsid w:val="0022637F"/>
    <w:rsid w:val="00260C0C"/>
    <w:rsid w:val="002610F1"/>
    <w:rsid w:val="00283F8A"/>
    <w:rsid w:val="00295232"/>
    <w:rsid w:val="002D0F95"/>
    <w:rsid w:val="002D240A"/>
    <w:rsid w:val="002E0084"/>
    <w:rsid w:val="00313519"/>
    <w:rsid w:val="00313DDB"/>
    <w:rsid w:val="00351F30"/>
    <w:rsid w:val="00366628"/>
    <w:rsid w:val="003A0238"/>
    <w:rsid w:val="003A68AD"/>
    <w:rsid w:val="003D0B70"/>
    <w:rsid w:val="003D5562"/>
    <w:rsid w:val="00441ECC"/>
    <w:rsid w:val="00455859"/>
    <w:rsid w:val="004566E7"/>
    <w:rsid w:val="00460E6D"/>
    <w:rsid w:val="00497B5F"/>
    <w:rsid w:val="004E298B"/>
    <w:rsid w:val="004F3999"/>
    <w:rsid w:val="00532940"/>
    <w:rsid w:val="00533537"/>
    <w:rsid w:val="00546F7C"/>
    <w:rsid w:val="00555377"/>
    <w:rsid w:val="0056705E"/>
    <w:rsid w:val="00571B04"/>
    <w:rsid w:val="00577BBA"/>
    <w:rsid w:val="005A28BC"/>
    <w:rsid w:val="005C10A6"/>
    <w:rsid w:val="00613807"/>
    <w:rsid w:val="00626C24"/>
    <w:rsid w:val="00672D10"/>
    <w:rsid w:val="00696315"/>
    <w:rsid w:val="006D4ACC"/>
    <w:rsid w:val="00721404"/>
    <w:rsid w:val="00721FF2"/>
    <w:rsid w:val="00723208"/>
    <w:rsid w:val="00726851"/>
    <w:rsid w:val="007438E0"/>
    <w:rsid w:val="00754E67"/>
    <w:rsid w:val="00773404"/>
    <w:rsid w:val="007A0698"/>
    <w:rsid w:val="007E4967"/>
    <w:rsid w:val="007E5900"/>
    <w:rsid w:val="007E6621"/>
    <w:rsid w:val="007F132C"/>
    <w:rsid w:val="007F73A4"/>
    <w:rsid w:val="00807801"/>
    <w:rsid w:val="00855A22"/>
    <w:rsid w:val="00867048"/>
    <w:rsid w:val="00884580"/>
    <w:rsid w:val="00924E0A"/>
    <w:rsid w:val="00963562"/>
    <w:rsid w:val="009B5B24"/>
    <w:rsid w:val="009D17C2"/>
    <w:rsid w:val="00A01D87"/>
    <w:rsid w:val="00A023DB"/>
    <w:rsid w:val="00A36EC5"/>
    <w:rsid w:val="00A65AE6"/>
    <w:rsid w:val="00A85995"/>
    <w:rsid w:val="00A9176F"/>
    <w:rsid w:val="00A94221"/>
    <w:rsid w:val="00A97B10"/>
    <w:rsid w:val="00AA1EAE"/>
    <w:rsid w:val="00AC5756"/>
    <w:rsid w:val="00AD59CA"/>
    <w:rsid w:val="00B12802"/>
    <w:rsid w:val="00B4171C"/>
    <w:rsid w:val="00B50404"/>
    <w:rsid w:val="00B710CE"/>
    <w:rsid w:val="00B778BA"/>
    <w:rsid w:val="00B835FC"/>
    <w:rsid w:val="00B83F8E"/>
    <w:rsid w:val="00B86F78"/>
    <w:rsid w:val="00BA119A"/>
    <w:rsid w:val="00BA318C"/>
    <w:rsid w:val="00BC7832"/>
    <w:rsid w:val="00BD47C4"/>
    <w:rsid w:val="00BF4580"/>
    <w:rsid w:val="00C01B36"/>
    <w:rsid w:val="00C0550E"/>
    <w:rsid w:val="00C32FFB"/>
    <w:rsid w:val="00C354EB"/>
    <w:rsid w:val="00C53F7E"/>
    <w:rsid w:val="00C60D9A"/>
    <w:rsid w:val="00C87B5D"/>
    <w:rsid w:val="00C97440"/>
    <w:rsid w:val="00C97897"/>
    <w:rsid w:val="00CA555F"/>
    <w:rsid w:val="00CB4EB0"/>
    <w:rsid w:val="00D1300B"/>
    <w:rsid w:val="00D24538"/>
    <w:rsid w:val="00D2583A"/>
    <w:rsid w:val="00D93FF3"/>
    <w:rsid w:val="00DA185B"/>
    <w:rsid w:val="00DC1839"/>
    <w:rsid w:val="00E07509"/>
    <w:rsid w:val="00E25868"/>
    <w:rsid w:val="00E8127B"/>
    <w:rsid w:val="00E8152E"/>
    <w:rsid w:val="00E86FF6"/>
    <w:rsid w:val="00EC5FEB"/>
    <w:rsid w:val="00EC6CE3"/>
    <w:rsid w:val="00EE6E49"/>
    <w:rsid w:val="00EF4D3C"/>
    <w:rsid w:val="00EF4EC9"/>
    <w:rsid w:val="00F0236B"/>
    <w:rsid w:val="00F359DB"/>
    <w:rsid w:val="00F430A9"/>
    <w:rsid w:val="00F86A0C"/>
    <w:rsid w:val="00FE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0459">
      <w:bodyDiv w:val="1"/>
      <w:marLeft w:val="0"/>
      <w:marRight w:val="0"/>
      <w:marTop w:val="0"/>
      <w:marBottom w:val="0"/>
      <w:divBdr>
        <w:top w:val="none" w:sz="0" w:space="0" w:color="auto"/>
        <w:left w:val="none" w:sz="0" w:space="0" w:color="auto"/>
        <w:bottom w:val="none" w:sz="0" w:space="0" w:color="auto"/>
        <w:right w:val="none" w:sz="0" w:space="0" w:color="auto"/>
      </w:divBdr>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E6B43-6BCF-4D4F-ACF0-E0BD713F6A1A}"/>
</file>

<file path=customXml/itemProps2.xml><?xml version="1.0" encoding="utf-8"?>
<ds:datastoreItem xmlns:ds="http://schemas.openxmlformats.org/officeDocument/2006/customXml" ds:itemID="{2F0273E0-7100-4E4C-A7F7-EE0AFD2259EF}"/>
</file>

<file path=customXml/itemProps3.xml><?xml version="1.0" encoding="utf-8"?>
<ds:datastoreItem xmlns:ds="http://schemas.openxmlformats.org/officeDocument/2006/customXml" ds:itemID="{B97A8957-9890-4486-9D01-1717FF5E0834}"/>
</file>

<file path=docProps/app.xml><?xml version="1.0" encoding="utf-8"?>
<Properties xmlns="http://schemas.openxmlformats.org/officeDocument/2006/extended-properties" xmlns:vt="http://schemas.openxmlformats.org/officeDocument/2006/docPropsVTypes">
  <Template>Normal.dotm</Template>
  <TotalTime>3</TotalTime>
  <Pages>6</Pages>
  <Words>1335</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2007-05-04T14:50:00Z</cp:lastPrinted>
  <dcterms:created xsi:type="dcterms:W3CDTF">2014-06-17T13:33:00Z</dcterms:created>
  <dcterms:modified xsi:type="dcterms:W3CDTF">2014-06-17T13:35:00Z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8165800</vt:r8>
  </property>
</Properties>
</file>